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F4191" w:rsidRPr="000E052D" w:rsidRDefault="000F4191" w:rsidP="000F419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E052D">
        <w:rPr>
          <w:rFonts w:ascii="Times New Roman" w:hAnsi="Times New Roman" w:cs="Times New Roman"/>
          <w:b/>
        </w:rPr>
        <w:t xml:space="preserve">Муниципальное автономное дошкольное образовательное учреждение </w:t>
      </w:r>
    </w:p>
    <w:p w:rsidR="000F4191" w:rsidRPr="000E052D" w:rsidRDefault="000F4191" w:rsidP="000F419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E052D">
        <w:rPr>
          <w:rFonts w:ascii="Times New Roman" w:hAnsi="Times New Roman" w:cs="Times New Roman"/>
          <w:b/>
        </w:rPr>
        <w:t>«Детский сад № 32 «Счастливое детство»</w:t>
      </w:r>
    </w:p>
    <w:p w:rsidR="000F4191" w:rsidRPr="000E052D" w:rsidRDefault="000F4191" w:rsidP="000F419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E052D">
        <w:rPr>
          <w:rFonts w:ascii="Times New Roman" w:hAnsi="Times New Roman" w:cs="Times New Roman"/>
          <w:b/>
        </w:rPr>
        <w:t>города Рубцовска</w:t>
      </w:r>
    </w:p>
    <w:tbl>
      <w:tblPr>
        <w:tblW w:w="9990" w:type="dxa"/>
        <w:tblInd w:w="-338" w:type="dxa"/>
        <w:tblBorders>
          <w:top w:val="thinThickSmallGap" w:sz="24" w:space="0" w:color="auto"/>
        </w:tblBorders>
        <w:tblLook w:val="00A0" w:firstRow="1" w:lastRow="0" w:firstColumn="1" w:lastColumn="0" w:noHBand="0" w:noVBand="0"/>
      </w:tblPr>
      <w:tblGrid>
        <w:gridCol w:w="9990"/>
      </w:tblGrid>
      <w:tr w:rsidR="000F4191" w:rsidRPr="000E052D" w:rsidTr="000F4191">
        <w:trPr>
          <w:trHeight w:val="118"/>
        </w:trPr>
        <w:tc>
          <w:tcPr>
            <w:tcW w:w="9990" w:type="dxa"/>
          </w:tcPr>
          <w:p w:rsidR="000F4191" w:rsidRPr="000E052D" w:rsidRDefault="000F4191" w:rsidP="005D52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052D">
              <w:rPr>
                <w:rFonts w:ascii="Times New Roman" w:hAnsi="Times New Roman" w:cs="Times New Roman"/>
              </w:rPr>
              <w:t>658213, Алтайский край, г. Рубцовск,  ул. Громова, 12 тел. (38557) 9-81-13, 9-80-61</w:t>
            </w:r>
          </w:p>
          <w:p w:rsidR="000F4191" w:rsidRPr="000E052D" w:rsidRDefault="000F4191" w:rsidP="005D52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052D">
              <w:rPr>
                <w:rFonts w:ascii="Times New Roman" w:hAnsi="Times New Roman" w:cs="Times New Roman"/>
                <w:lang w:val="en-US"/>
              </w:rPr>
              <w:t>e</w:t>
            </w:r>
            <w:r w:rsidRPr="000E052D">
              <w:rPr>
                <w:rFonts w:ascii="Times New Roman" w:hAnsi="Times New Roman" w:cs="Times New Roman"/>
              </w:rPr>
              <w:t>-</w:t>
            </w:r>
            <w:r w:rsidRPr="000E052D">
              <w:rPr>
                <w:rFonts w:ascii="Times New Roman" w:hAnsi="Times New Roman" w:cs="Times New Roman"/>
                <w:lang w:val="en-US"/>
              </w:rPr>
              <w:t>mail</w:t>
            </w:r>
            <w:r w:rsidRPr="000E052D">
              <w:rPr>
                <w:rFonts w:ascii="Times New Roman" w:hAnsi="Times New Roman" w:cs="Times New Roman"/>
              </w:rPr>
              <w:t xml:space="preserve">: </w:t>
            </w:r>
            <w:r w:rsidRPr="000E052D">
              <w:rPr>
                <w:rFonts w:ascii="Times New Roman" w:hAnsi="Times New Roman" w:cs="Times New Roman"/>
                <w:lang w:val="en-US"/>
              </w:rPr>
              <w:t>altaidetstvo</w:t>
            </w:r>
            <w:r w:rsidRPr="000E052D">
              <w:rPr>
                <w:rFonts w:ascii="Times New Roman" w:hAnsi="Times New Roman" w:cs="Times New Roman"/>
              </w:rPr>
              <w:t>@</w:t>
            </w:r>
            <w:r w:rsidRPr="000E052D">
              <w:rPr>
                <w:rFonts w:ascii="Times New Roman" w:hAnsi="Times New Roman" w:cs="Times New Roman"/>
                <w:lang w:val="en-US"/>
              </w:rPr>
              <w:t>mail</w:t>
            </w:r>
            <w:r w:rsidRPr="000E052D">
              <w:rPr>
                <w:rFonts w:ascii="Times New Roman" w:hAnsi="Times New Roman" w:cs="Times New Roman"/>
              </w:rPr>
              <w:t>.</w:t>
            </w:r>
            <w:r w:rsidRPr="000E052D">
              <w:rPr>
                <w:rFonts w:ascii="Times New Roman" w:hAnsi="Times New Roman" w:cs="Times New Roman"/>
                <w:lang w:val="en-US"/>
              </w:rPr>
              <w:t>ru</w:t>
            </w:r>
          </w:p>
          <w:p w:rsidR="000F4191" w:rsidRDefault="000F4191" w:rsidP="005D52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F4191" w:rsidRDefault="000F4191" w:rsidP="005D52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F4191" w:rsidRDefault="000F4191" w:rsidP="005D52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F4191" w:rsidRPr="000E052D" w:rsidRDefault="000F4191" w:rsidP="005D52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F4191" w:rsidRPr="000E052D" w:rsidRDefault="000F4191" w:rsidP="005D52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F4191" w:rsidRPr="000E052D" w:rsidRDefault="000F4191" w:rsidP="005D52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F4191" w:rsidRPr="000E052D" w:rsidRDefault="000F4191" w:rsidP="005D52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F4191" w:rsidRPr="000E052D" w:rsidRDefault="000F4191" w:rsidP="005D52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F4191" w:rsidRPr="000E052D" w:rsidRDefault="000F4191" w:rsidP="005D52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F4191" w:rsidRPr="000E052D" w:rsidRDefault="000F4191" w:rsidP="005D52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F4191" w:rsidRPr="000E052D" w:rsidRDefault="000F4191" w:rsidP="005D52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F4191" w:rsidRPr="000E052D" w:rsidRDefault="000F4191" w:rsidP="005D52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F4191" w:rsidRPr="000E052D" w:rsidRDefault="000F4191" w:rsidP="005D52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F4191" w:rsidRPr="000E052D" w:rsidRDefault="000F4191" w:rsidP="005D52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F4191" w:rsidRPr="000E052D" w:rsidRDefault="000F4191" w:rsidP="005D52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F4191" w:rsidRPr="000D323A" w:rsidRDefault="000F4191" w:rsidP="000D32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0D323A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«</w:t>
      </w:r>
      <w:r w:rsidRPr="000D323A">
        <w:rPr>
          <w:rFonts w:ascii="Times New Roman" w:hAnsi="Times New Roman" w:cs="Times New Roman"/>
          <w:b/>
          <w:sz w:val="32"/>
          <w:szCs w:val="32"/>
        </w:rPr>
        <w:t>Инновационные компоненты, использованные в практике МАДОУ Д/с № 32 «Счастливое детство» при организации развивающей предметно-пространственной среды в группе раннего возраста в условиях реализации ФГОС ДО</w:t>
      </w:r>
      <w:r w:rsidRPr="000D323A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»</w:t>
      </w:r>
    </w:p>
    <w:p w:rsidR="000F4191" w:rsidRDefault="000F4191" w:rsidP="000F4191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0F4191" w:rsidRDefault="000F4191" w:rsidP="000F4191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0F4191" w:rsidRDefault="000F4191" w:rsidP="000F4191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A67B1" w:rsidRDefault="005A67B1" w:rsidP="000F4191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0F4191" w:rsidRPr="000D323A" w:rsidRDefault="007E3733" w:rsidP="007E37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bookmarkStart w:id="0" w:name="_GoBack"/>
      <w:bookmarkEnd w:id="0"/>
      <w:r w:rsidR="000F4191" w:rsidRPr="000D323A">
        <w:rPr>
          <w:rFonts w:ascii="Times New Roman" w:hAnsi="Times New Roman" w:cs="Times New Roman"/>
          <w:sz w:val="28"/>
          <w:szCs w:val="28"/>
        </w:rPr>
        <w:t>Подготовили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F4191" w:rsidRPr="000D323A" w:rsidRDefault="007E3733" w:rsidP="007E37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педагог-психолог </w:t>
      </w:r>
      <w:r w:rsidR="000F4191" w:rsidRPr="000D323A">
        <w:rPr>
          <w:rFonts w:ascii="Times New Roman" w:hAnsi="Times New Roman" w:cs="Times New Roman"/>
          <w:sz w:val="28"/>
          <w:szCs w:val="28"/>
        </w:rPr>
        <w:t>Дручинина Н.В.</w:t>
      </w:r>
    </w:p>
    <w:p w:rsidR="000F4191" w:rsidRPr="000D323A" w:rsidRDefault="007E3733" w:rsidP="007E37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воспитатель </w:t>
      </w:r>
      <w:r w:rsidR="000F4191" w:rsidRPr="000D323A">
        <w:rPr>
          <w:rFonts w:ascii="Times New Roman" w:hAnsi="Times New Roman" w:cs="Times New Roman"/>
          <w:sz w:val="28"/>
          <w:szCs w:val="28"/>
        </w:rPr>
        <w:t>Карякина И.Г.</w:t>
      </w:r>
    </w:p>
    <w:p w:rsidR="000F4191" w:rsidRPr="00705F51" w:rsidRDefault="000F4191" w:rsidP="000F419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F4191" w:rsidRDefault="000F4191" w:rsidP="000F4191">
      <w:pPr>
        <w:jc w:val="center"/>
      </w:pPr>
    </w:p>
    <w:p w:rsidR="000F4191" w:rsidRDefault="000F4191" w:rsidP="000F4191">
      <w:pPr>
        <w:jc w:val="center"/>
      </w:pPr>
    </w:p>
    <w:p w:rsidR="000F4191" w:rsidRDefault="000F4191" w:rsidP="000F4191">
      <w:pPr>
        <w:jc w:val="center"/>
      </w:pPr>
    </w:p>
    <w:p w:rsidR="000F4191" w:rsidRDefault="000F4191" w:rsidP="000F419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F4191" w:rsidRDefault="000F4191" w:rsidP="000F419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F4191" w:rsidRDefault="000F4191" w:rsidP="000F419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F4191" w:rsidRPr="0028332C" w:rsidRDefault="0028332C" w:rsidP="000F4191">
      <w:pPr>
        <w:jc w:val="center"/>
        <w:rPr>
          <w:rFonts w:ascii="Times New Roman" w:hAnsi="Times New Roman" w:cs="Times New Roman"/>
          <w:sz w:val="28"/>
          <w:szCs w:val="28"/>
        </w:rPr>
      </w:pPr>
      <w:r w:rsidRPr="0028332C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86A35" w:rsidRDefault="00844ADA" w:rsidP="000731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B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Инновационные компоненты, использованные в </w:t>
      </w:r>
      <w:r w:rsidR="007E3733" w:rsidRPr="000731B8">
        <w:rPr>
          <w:rFonts w:ascii="Times New Roman" w:hAnsi="Times New Roman" w:cs="Times New Roman"/>
          <w:b/>
          <w:sz w:val="24"/>
          <w:szCs w:val="24"/>
        </w:rPr>
        <w:t>практике МАДОУ</w:t>
      </w:r>
      <w:r w:rsidRPr="000731B8">
        <w:rPr>
          <w:rFonts w:ascii="Times New Roman" w:hAnsi="Times New Roman" w:cs="Times New Roman"/>
          <w:b/>
          <w:sz w:val="24"/>
          <w:szCs w:val="24"/>
        </w:rPr>
        <w:t xml:space="preserve"> Д/с № 32 «Счастливое детство» при организации развивающей предметно-пространственной среды в группе раннего возраста в условиях реализации ФГОС ДО</w:t>
      </w:r>
    </w:p>
    <w:p w:rsidR="000731B8" w:rsidRPr="000731B8" w:rsidRDefault="000731B8" w:rsidP="000731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90B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ФГОС ДО предъявляет ряд</w:t>
      </w:r>
      <w:r w:rsidR="0097390B">
        <w:rPr>
          <w:rFonts w:ascii="Times New Roman" w:hAnsi="Times New Roman" w:cs="Times New Roman"/>
          <w:sz w:val="24"/>
          <w:szCs w:val="24"/>
        </w:rPr>
        <w:t xml:space="preserve"> </w:t>
      </w:r>
      <w:r w:rsidR="00844ADA" w:rsidRPr="000731B8">
        <w:rPr>
          <w:rFonts w:ascii="Times New Roman" w:hAnsi="Times New Roman" w:cs="Times New Roman"/>
          <w:sz w:val="24"/>
          <w:szCs w:val="24"/>
        </w:rPr>
        <w:t>высоких требований к условиям реализации основной образовательной программы дошкольного образования. Одним из ключевых условий успешной организации образовательного процесса является развивающая предметно-пространственная среда, которая должна стимулировать детей к активности в разных видах деятельности, развивать способности. Общеизвестно, какую неоценимую роль в развитии ребѐнка играет предметно - развивающая среда.</w:t>
      </w:r>
    </w:p>
    <w:p w:rsidR="0097390B" w:rsidRDefault="00844ADA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дошкольного учреждения – важный компонент в развитии ребёнка. Ведь предметная среда – это не только набор тематических зон, самое главное – это «среда обитания» малыша, в которой он находится большую часть времени.</w:t>
      </w:r>
    </w:p>
    <w:p w:rsidR="00844ADA" w:rsidRPr="000731B8" w:rsidRDefault="00844ADA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В дошкольном образовательном учреждении ребенок проводит большую часть своего времени. Здесь познает окружающий мир, вступает взаимоотношения со сверстниками и взрослыми, в процессе игровых и предметных действий развивается и формируется как личность. Социальный опыт и новые сведения об окружающем маленький ребенок получает от других людей, в первую очередь от взрослых (педагогов и родителей) в непосредственном общении с ними. Источником знаний, социального опыта и развития ребенка является так же среда пребывания ребенка, которая способствует физическому, социально-личностному, познавательному, художественно-эстетическому развитию детей. Поэтому очень важно, чтобы эта среда была именно развивающей.</w:t>
      </w:r>
    </w:p>
    <w:p w:rsidR="00844ADA" w:rsidRPr="000731B8" w:rsidRDefault="00844ADA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Учитывая особенности современного воспитания, важную роль в развитии личности ребенка приобретает позиция воспитателя как создателя специальных условий для проявления ребенком многообразных видов активности с учетом его индивидуальности. Благодаря своей приближенности к ребенку воспитатель должен учитывать, что в системе многообразных факторов, влияющих на развитие детей, его личность и деятельность выступают одним из ведущих условий, способствующих целостному развитию ребенка.</w:t>
      </w:r>
    </w:p>
    <w:p w:rsidR="00844ADA" w:rsidRPr="000731B8" w:rsidRDefault="00844ADA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В условиях ФГОС ДО</w:t>
      </w:r>
      <w:r w:rsidR="0097390B">
        <w:rPr>
          <w:rFonts w:ascii="Times New Roman" w:hAnsi="Times New Roman" w:cs="Times New Roman"/>
          <w:sz w:val="24"/>
          <w:szCs w:val="24"/>
        </w:rPr>
        <w:t xml:space="preserve"> </w:t>
      </w:r>
      <w:r w:rsidRPr="000731B8">
        <w:rPr>
          <w:rFonts w:ascii="Times New Roman" w:hAnsi="Times New Roman" w:cs="Times New Roman"/>
          <w:sz w:val="24"/>
          <w:szCs w:val="24"/>
        </w:rPr>
        <w:t>должен идти активный процесс в создании условий для реализации образовательных возможностей детей и запросов родителей посредством проектирования предметно –</w:t>
      </w:r>
      <w:r w:rsidR="0097390B">
        <w:rPr>
          <w:rFonts w:ascii="Times New Roman" w:hAnsi="Times New Roman" w:cs="Times New Roman"/>
          <w:sz w:val="24"/>
          <w:szCs w:val="24"/>
        </w:rPr>
        <w:t xml:space="preserve"> </w:t>
      </w:r>
      <w:r w:rsidRPr="000731B8">
        <w:rPr>
          <w:rFonts w:ascii="Times New Roman" w:hAnsi="Times New Roman" w:cs="Times New Roman"/>
          <w:sz w:val="24"/>
          <w:szCs w:val="24"/>
        </w:rPr>
        <w:t>развивающей среды. Успешная организация и реализация по созданию предметно- развивающей среды зависит в первую очередь, от педагога, от осознания им инновационной идеи.</w:t>
      </w:r>
    </w:p>
    <w:p w:rsidR="00844ADA" w:rsidRPr="000731B8" w:rsidRDefault="00844ADA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Для успешного развития инновационной деятельности педагога необходим комплексный подход. Введение инноваций в образовательный процесс следует начинать с раннего возраста, так как воспитание и развитие детей раннего возраста — одна из самых актуальных проблем современного общества.</w:t>
      </w:r>
    </w:p>
    <w:p w:rsidR="00844ADA" w:rsidRPr="000731B8" w:rsidRDefault="00844ADA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Раннее детство — фундамент общего развития ребенка, стартовый период всех человеческих начал. Именно в эти годы закладываются основы здоровья и интеллекта ребенка, в этом возрасте умственное и нравственное развитие особенно зависит от физического состояния и настроения малыша.</w:t>
      </w:r>
    </w:p>
    <w:p w:rsidR="00844ADA" w:rsidRPr="000731B8" w:rsidRDefault="00844ADA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На современном этапе развития научных знаний о раннем возрасте подтверждается идея самоценности первых лет жизни ребенка, как фундамента для формирования его личности. Задачей в современной педагогике выступает реализация в воспитательном процессе самоценности периода раннего возраста как базисной основы всего последующего развития ребенка.</w:t>
      </w:r>
    </w:p>
    <w:p w:rsidR="004A2265" w:rsidRPr="000731B8" w:rsidRDefault="004A2265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Согласно ФГОС ДО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4A2265" w:rsidRPr="000731B8" w:rsidRDefault="004A2265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lastRenderedPageBreak/>
        <w:t>Насыщенность среды: должна соответствовать возрастным возможностям детей и содержанию Программы.</w:t>
      </w:r>
    </w:p>
    <w:p w:rsidR="004A2265" w:rsidRPr="000731B8" w:rsidRDefault="004A2265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Трансформируемость пространства: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4A2265" w:rsidRPr="000731B8" w:rsidRDefault="004A2265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Полифункциональность: возможность разнообразного использования различных составляющих предметной среды, например детской мебели, матов, мягких модулей, ширм и т.д.</w:t>
      </w:r>
    </w:p>
    <w:p w:rsidR="004A2265" w:rsidRPr="000731B8" w:rsidRDefault="004A2265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Вариативность среды предполагает: наличие в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4A2265" w:rsidRPr="000731B8" w:rsidRDefault="004A2265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Доступность: свободный доступ воспитанников к играм, игрушкам, материалам, пособиям, обеспечивающим все основные виды детской активности.</w:t>
      </w:r>
    </w:p>
    <w:p w:rsidR="004A2265" w:rsidRPr="000731B8" w:rsidRDefault="004A2265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Безопасность среды предполагает соответствие всех её элементов требованиям по обеспечению надёжности и безопасности их использования.</w:t>
      </w:r>
    </w:p>
    <w:p w:rsidR="004A2265" w:rsidRPr="000731B8" w:rsidRDefault="004A2265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В предметно – развивающую среду нашей группы совместно с родителями решили внести что-то нетрадиционное, чтобы малыши с интересом и удовольствием играли, и познавали окружающий мир. Наиболее интересным  из игровых технологий для раннего возраста нам показалась идея итальянского педагога и психолога Лориса</w:t>
      </w:r>
      <w:r w:rsidR="0097390B">
        <w:rPr>
          <w:rFonts w:ascii="Times New Roman" w:hAnsi="Times New Roman" w:cs="Times New Roman"/>
          <w:sz w:val="24"/>
          <w:szCs w:val="24"/>
        </w:rPr>
        <w:t xml:space="preserve"> </w:t>
      </w:r>
      <w:r w:rsidRPr="000731B8">
        <w:rPr>
          <w:rFonts w:ascii="Times New Roman" w:hAnsi="Times New Roman" w:cs="Times New Roman"/>
          <w:sz w:val="24"/>
          <w:szCs w:val="24"/>
        </w:rPr>
        <w:t>Малагуцци и его Реджио–подход. Этот подход нацелен на развитие индивидуальной личности ребенка. Педагоги взаимодействуют с детьми, помогают им раскрыться, учат не сравнивать себя с другими и не пытаться соответствовать общим требованиям.</w:t>
      </w:r>
    </w:p>
    <w:p w:rsidR="004A2265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731B8">
        <w:rPr>
          <w:rFonts w:ascii="Times New Roman" w:hAnsi="Times New Roman" w:cs="Times New Roman"/>
          <w:i/>
          <w:sz w:val="24"/>
          <w:szCs w:val="24"/>
          <w:u w:val="single"/>
        </w:rPr>
        <w:t>Подход предлагает 6 правил воспитания по итальянской</w:t>
      </w:r>
      <w:r w:rsidR="0097390B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0731B8">
        <w:rPr>
          <w:rFonts w:ascii="Times New Roman" w:hAnsi="Times New Roman" w:cs="Times New Roman"/>
          <w:i/>
          <w:sz w:val="24"/>
          <w:szCs w:val="24"/>
          <w:u w:val="single"/>
        </w:rPr>
        <w:t>Реджио-педагогике: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1. Уважать ребёнка и смотреть ему в глаза.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 xml:space="preserve">Самое главное в реджио-педагогике: ребёнок чувствует, что он является частью большого или маленького коллектива, где он так же ценен, как другой — неважно, другой ли это ребёнок, родитель, педагог. Мы говорим: надо не опуститься до ребёнка, а подняться до него. И это </w:t>
      </w:r>
      <w:r>
        <w:rPr>
          <w:rFonts w:ascii="Times New Roman" w:hAnsi="Times New Roman" w:cs="Times New Roman"/>
          <w:sz w:val="24"/>
          <w:szCs w:val="24"/>
        </w:rPr>
        <w:t>в прямом и в переносном смысле.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Как часто мы смотрим детям в глаза, разговаривая с ними? Мы всё время смотрим на ребёнка сверху, а он на нас смотрит снизу. Что он видит? Уж точно не наши глаза. Мы должны быть с ребёнком на одном уровне. Сидеть с ним на детском стуле или на полу, разговаривать, глядя ему в глаза, есть с ним — и когда мы едим, мы должны тоже находиться на одном уровне. А когда мы смотрим какое-то произведение искусства, мы, наоборот, подним</w:t>
      </w:r>
      <w:r>
        <w:rPr>
          <w:rFonts w:ascii="Times New Roman" w:hAnsi="Times New Roman" w:cs="Times New Roman"/>
          <w:sz w:val="24"/>
          <w:szCs w:val="24"/>
        </w:rPr>
        <w:t>аем ребёнка на уровень картины.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2. Объяснить правила и задать вопрос.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Ребёнок не может знать, что вы думаете, не может догадаться, чего вы от него хотите. Главная задача — объяснить, что существуют правила. В этом пространстве могут быть одни правила, в другом пространстве могут быть другие. Мы не ведём себя на стадионе, как в театре, — даже наша одежда совершенно разная. И мы должны тра</w:t>
      </w:r>
      <w:r>
        <w:rPr>
          <w:rFonts w:ascii="Times New Roman" w:hAnsi="Times New Roman" w:cs="Times New Roman"/>
          <w:sz w:val="24"/>
          <w:szCs w:val="24"/>
        </w:rPr>
        <w:t>нслировать ребёнку эти правила.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Надо обязательно объяснить, почему вы ввели это правило. Почему вы хотите, чтобы было так? Почему иногда можно на одном занятии не поднимать руку, когда идёт дискуссия, а на другом, когда много народу, мы должны подать какой-то знак, прежде чем говорить, и дождаться, пока спросят? Объясняя свою позицию, мы даём ребёнку инструменты — как ему поступить. Он может говорить, может молчать, может поднять руку, может дож</w:t>
      </w:r>
      <w:r>
        <w:rPr>
          <w:rFonts w:ascii="Times New Roman" w:hAnsi="Times New Roman" w:cs="Times New Roman"/>
          <w:sz w:val="24"/>
          <w:szCs w:val="24"/>
        </w:rPr>
        <w:t>даться, когда к нему обратятся.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Но прежде чем объяснять и транслировать правила, да и просто о чём-то рассказывать, мы должны задать открытый вопрос. Что дети уже знают об этом?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lastRenderedPageBreak/>
        <w:t>Реджио-педагогика взяла очень много у Льва Выготского. Он говорил: мы должны понять, где, в какой точке по тому или иному вопросу ребёнок находится сейчас — и мы узнае</w:t>
      </w:r>
      <w:r>
        <w:rPr>
          <w:rFonts w:ascii="Times New Roman" w:hAnsi="Times New Roman" w:cs="Times New Roman"/>
          <w:sz w:val="24"/>
          <w:szCs w:val="24"/>
        </w:rPr>
        <w:t>м зону его ближайшего развития.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Поэтому наша задача, и педагогов и родителей, как можно больше задавать открытых вопросов и почти не задавать закрытых, на которые можно ответить «да» или «нет». Всё-таки мы должны побудить ребёнка подумать, построить свою версию и высказать её. Не быть говорящей головой, а спросить. Интерес ребёнка теряется, если мы начинаем говорить то, что он уже знает.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3. Не «неправильно», а «по-другому».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«Небо красное!» — говорит ребёнок. Не спешите поправлять, ведь это даёт мотивацию подумать: а может ли быть небо красным вообще? Это может стать толчком к какому-то исследованию, к расширению знаний. Мы не должны останавливать и говорить: «Нет, так не бывает!» Надо попытаться вместе со своим ребёнком понять, когда это может быть? Возможно ли это увидеть? На самом деле я не знаю ц</w:t>
      </w:r>
      <w:r>
        <w:rPr>
          <w:rFonts w:ascii="Times New Roman" w:hAnsi="Times New Roman" w:cs="Times New Roman"/>
          <w:sz w:val="24"/>
          <w:szCs w:val="24"/>
        </w:rPr>
        <w:t>вета, каким не может быть небо.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Это такая радость для детей! Понимать, что нет одного правильного ответа. Что тебе не говорят: это правильно, а это неправильно. Поэтому вводите другие термины в общении с детьми: «Это так, а это — по-другому». Это не хорошо, не плохо — это просто по-другому. Вы думаете так — ваш ребёнок думает по-другому. Это даёт почву, чтобы разговаривать: почему он так думает? Почему вы так думаете?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4. Предлагать выбор и не торопить.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Целый блок в реджио-педагогике посвящён теме выбора, это очень важная вещь. Но я опять возвращаюсь к тому, что прежде чем учить детей выбору, мы должны быть готовы к этому. Мы не должны спешит</w:t>
      </w:r>
      <w:r>
        <w:rPr>
          <w:rFonts w:ascii="Times New Roman" w:hAnsi="Times New Roman" w:cs="Times New Roman"/>
          <w:sz w:val="24"/>
          <w:szCs w:val="24"/>
        </w:rPr>
        <w:t>ь — это одно из главных правил.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Потому что утром мы спешим, мы делаем бутерброд — не спрашивая, мы наливаем чай — не спрашивая. Когда мы задаём вопрос, выбор обязательно должен быть: «Ты хочешь чай с лимоном или без? Сладкий или нет?». Вы скажете: сложно, мы опоздаем в сад, мы опоздаем ещё куда-то. Но поэтому и здесь существуют некоторые правила: чем меньше ребёнок, тем меньше опций у него для выбора. Но в любом случае даже трёхлетний ребёнок может выбрать — белый или чёрный хлеб он будет есть. И сам положить на него кусочек сыра. У него выбор сегодня тол</w:t>
      </w:r>
      <w:r>
        <w:rPr>
          <w:rFonts w:ascii="Times New Roman" w:hAnsi="Times New Roman" w:cs="Times New Roman"/>
          <w:sz w:val="24"/>
          <w:szCs w:val="24"/>
        </w:rPr>
        <w:t>ько в хлебе, но он у него есть.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Или выбор одежды. Родители часто утром говорят: «Мы опоздали, потому что выбирали». Но можно ввести правило и выбирать одежду для утренней прогулки или детского сада с вечера. Ребёнок может её долго выбирать или недолго — если он её выбрал с вечера. А если утром поменялась погода, а ребёнок выбрал фланелевое платье? Значит, надо помочь и аргументировать: да, можешь, конечно, надеть, но тебе будет жарко. Задайте вопрос: что нужно сделать, чтобы тебе в этом не было жарко? Может</w:t>
      </w:r>
      <w:r>
        <w:rPr>
          <w:rFonts w:ascii="Times New Roman" w:hAnsi="Times New Roman" w:cs="Times New Roman"/>
          <w:sz w:val="24"/>
          <w:szCs w:val="24"/>
        </w:rPr>
        <w:t xml:space="preserve"> быть, сменное платье положить?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Ребёнок должен всегда понимать: нет безвыходных ситуаций, ест</w:t>
      </w:r>
      <w:r>
        <w:rPr>
          <w:rFonts w:ascii="Times New Roman" w:hAnsi="Times New Roman" w:cs="Times New Roman"/>
          <w:sz w:val="24"/>
          <w:szCs w:val="24"/>
        </w:rPr>
        <w:t>ь решение вопроса</w:t>
      </w:r>
      <w:r w:rsidR="00AB2531">
        <w:rPr>
          <w:rFonts w:ascii="Times New Roman" w:hAnsi="Times New Roman" w:cs="Times New Roman"/>
          <w:sz w:val="24"/>
          <w:szCs w:val="24"/>
        </w:rPr>
        <w:t>.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Он решил идти в этом, но у него в рюкзаке есть другая одежда. Ваши аргументы ребёнок не принял, но он понял, что есть какой-то другой путь. Это платье или рубашка может там пролежать, он ими не воспользуется, но он знает, что есть решение. И абсол</w:t>
      </w:r>
      <w:r>
        <w:rPr>
          <w:rFonts w:ascii="Times New Roman" w:hAnsi="Times New Roman" w:cs="Times New Roman"/>
          <w:sz w:val="24"/>
          <w:szCs w:val="24"/>
        </w:rPr>
        <w:t>ютно никаких негативных эмоций.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Если придерживаться идеи о том, что выбор есть всегда, то лучше не делать порционную еду. Ребёнок с трёх лет запросто с вашей помощью может себе налить суп из ёмкости, которую вы поставите на стол. Он решит сколько и сам выберет — бульон налить или густой суп. Это для него целое приключение: не ему налили суп, сколько мама посчитала нужным, а он сам! И сразу возникает интерес к еде. Чем ребёнок старше, тем больше ситуаций, когда он делает выбор. Постепенно мы будем требовать аргументации: «Почему ты это выбрал, расскажи?»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lastRenderedPageBreak/>
        <w:t>Родители всё время путают две вещи: свобода выбора не означает отсутствие границ. Это не будет легко, но ребёнку потом в жизни будет легче. Он будет знать, зачем он что-то дела</w:t>
      </w:r>
      <w:r>
        <w:rPr>
          <w:rFonts w:ascii="Times New Roman" w:hAnsi="Times New Roman" w:cs="Times New Roman"/>
          <w:sz w:val="24"/>
          <w:szCs w:val="24"/>
        </w:rPr>
        <w:t>ет, почему выбирает именно это.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5. Учиться в любой ситуации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В реджио-педагогике есть такой принцип: нет определённого времени для получения знаний. Вот вы сидите за обеденным столом. Можно задать вопрос: как ты думаешь, из чего этот суп? У ребёнка есть опыт, и он может предполагать. Так, это оранжевый суп. Что может быть оранжевым? «А, я знаю, тыква оранжевая!» Но нет кусочков — что же сделали с этой тыквой? «А, её смололи!» Чем смололи? Комбайном или миксером — и покажите в с</w:t>
      </w:r>
      <w:r>
        <w:rPr>
          <w:rFonts w:ascii="Times New Roman" w:hAnsi="Times New Roman" w:cs="Times New Roman"/>
          <w:sz w:val="24"/>
          <w:szCs w:val="24"/>
        </w:rPr>
        <w:t>ледующий раз, как это делается.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Это даёт нам некую мотивацию делать с ребёнком проекты: ответы на вопросы, которые мы находим с помощью исследования. Например, вы читаете книгу «Где обедал воробей?». Где ещё можно понаблюдать за воробьём, где он ест на самом деле? На детской площадке не увидели — пошли в лес, в парк. Пока воробья не видно, но прилетела ворона! И мы попутно узнали, что ворона ест. Может ли воробей есть то же, что и ворона? Появляются вопросы, на которые ребёнок отвечает с помощью наблюдения. Можно расширить знания с помощью книги, ф</w:t>
      </w:r>
      <w:r>
        <w:rPr>
          <w:rFonts w:ascii="Times New Roman" w:hAnsi="Times New Roman" w:cs="Times New Roman"/>
          <w:sz w:val="24"/>
          <w:szCs w:val="24"/>
        </w:rPr>
        <w:t>ильм показать, сходить в музей.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Я ещё люблю такой термин — свидание с творчеством. Это не обязательно свидание с каким-то высоким искусством. Можно и в булочную сходить! Посмотреть, какие там булки, и подумать: а как же их пекут? Может быть, на хлебозавод съездить на экскурсию, а может, устроить д</w:t>
      </w:r>
      <w:r>
        <w:rPr>
          <w:rFonts w:ascii="Times New Roman" w:hAnsi="Times New Roman" w:cs="Times New Roman"/>
          <w:sz w:val="24"/>
          <w:szCs w:val="24"/>
        </w:rPr>
        <w:t>ома булочную вместе с ребёнком.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Часто ребёнок получает знания, которые разложены по полочкам. Здесь — математика, здесь — рисование, здесь — язык. На самом деле э</w:t>
      </w:r>
      <w:r>
        <w:rPr>
          <w:rFonts w:ascii="Times New Roman" w:hAnsi="Times New Roman" w:cs="Times New Roman"/>
          <w:sz w:val="24"/>
          <w:szCs w:val="24"/>
        </w:rPr>
        <w:t>то деление должно быть условным</w:t>
      </w:r>
      <w:r w:rsidR="00C531E7">
        <w:rPr>
          <w:rFonts w:ascii="Times New Roman" w:hAnsi="Times New Roman" w:cs="Times New Roman"/>
          <w:sz w:val="24"/>
          <w:szCs w:val="24"/>
        </w:rPr>
        <w:t>.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Например, начиная учиться играть в шахматы, мы можем начать изучать клетку, горизонталь, вертикаль, ориентирование в пространстве: вправо, влево. Если мы говорим о развитии речи, то мы можем изучать согласование текста с движением, включить сюда творческую деятельность, о</w:t>
      </w:r>
      <w:r>
        <w:rPr>
          <w:rFonts w:ascii="Times New Roman" w:hAnsi="Times New Roman" w:cs="Times New Roman"/>
          <w:sz w:val="24"/>
          <w:szCs w:val="24"/>
        </w:rPr>
        <w:t>писательную, признаки предмета.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Когда мы обсуждаем что-то, мы не говорим, хорошо это или плохо, — мы говорим о своём личном отношении. «Мне не нравится осень». Почему? А за что можно это холодное и дождливое время любить? И кто-то из детей говорит: «На самом деле так классно, что можно бегать по лужам!». А другой спорит: «Но ведь ты будешь мокрым и заболеешь!». Тогда оппонент продолжает: «Но ведь можно правильно одет</w:t>
      </w:r>
      <w:r>
        <w:rPr>
          <w:rFonts w:ascii="Times New Roman" w:hAnsi="Times New Roman" w:cs="Times New Roman"/>
          <w:sz w:val="24"/>
          <w:szCs w:val="24"/>
        </w:rPr>
        <w:t>ься, надеть дождевик и сапоги!»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И ещё один важный момент, на который мы обращаем внимание в реджио-педагогике: информацию о чём-то ребёнок может получить не только от взрослого. Когда взрослый задаёт вопрос: «Что вы знаете об этом предмете?» — опыт кого-то из детей уже позволяет ему ответить, а другие получают знания от него, от своего сверстника. Таким образом, ребёнок учится обрабатывать информацию не только ту, которую говорит взрослый. А взрослый при этом не останавливает ребёнка и слушает его.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6. Фантазировать важнее, чем читать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У многих родителей главная задача — скорее научить читать и считать. На самом деле ни я, ни вы не знаем ни одного человека в своём окружении, который не мог бы этого делать. Но мы найдём очень много людей вокруг себя, которые не обладают способностью аргументировать, размышлять, придумывать какие-то проекты, я уж не говорю о том, чтобы планировать их, создавать новые концепции. Поэтому, мне кажется, главная задача — это развитие творческого мышления. Мы пропагандируем развитие проектного мышления, потому что в проекте, не важно, какой тематики, можно и посчитать, и рассказать о признаках предмета</w:t>
      </w:r>
      <w:r>
        <w:rPr>
          <w:rFonts w:ascii="Times New Roman" w:hAnsi="Times New Roman" w:cs="Times New Roman"/>
          <w:sz w:val="24"/>
          <w:szCs w:val="24"/>
        </w:rPr>
        <w:t>, и зарисовать его, и сравнить.</w:t>
      </w:r>
    </w:p>
    <w:p w:rsidR="000731B8" w:rsidRP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 xml:space="preserve">Фантазирование, образное мышление у нас развито тем лучше, чем мы младше. Но потом это образное мышление начинает давить логика. И если творческое начало </w:t>
      </w:r>
      <w:r w:rsidRPr="000731B8">
        <w:rPr>
          <w:rFonts w:ascii="Times New Roman" w:hAnsi="Times New Roman" w:cs="Times New Roman"/>
          <w:sz w:val="24"/>
          <w:szCs w:val="24"/>
        </w:rPr>
        <w:lastRenderedPageBreak/>
        <w:t>не поддерживать, если ему такое развитие не дать, то логика задавит и вряд ли мы что-то приоб</w:t>
      </w:r>
      <w:r>
        <w:rPr>
          <w:rFonts w:ascii="Times New Roman" w:hAnsi="Times New Roman" w:cs="Times New Roman"/>
          <w:sz w:val="24"/>
          <w:szCs w:val="24"/>
        </w:rPr>
        <w:t>ретём в этом смысле дальнейшем.</w:t>
      </w:r>
    </w:p>
    <w:p w:rsidR="000731B8" w:rsidRDefault="000731B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B8">
        <w:rPr>
          <w:rFonts w:ascii="Times New Roman" w:hAnsi="Times New Roman" w:cs="Times New Roman"/>
          <w:sz w:val="24"/>
          <w:szCs w:val="24"/>
        </w:rPr>
        <w:t>Не важно, кем мы будем, — логика придавила нас и мы живём. Да, логически выстроен у нас день от и до. Но где тут вкус к жизни? Где тут идеи, которые будоражат? Поэтому в дошкольном возрасте так важно отдавать предпочтение творчес</w:t>
      </w:r>
      <w:r>
        <w:rPr>
          <w:rFonts w:ascii="Times New Roman" w:hAnsi="Times New Roman" w:cs="Times New Roman"/>
          <w:sz w:val="24"/>
          <w:szCs w:val="24"/>
        </w:rPr>
        <w:t>тву, развитию любознательности.</w:t>
      </w:r>
    </w:p>
    <w:p w:rsidR="000731B8" w:rsidRDefault="001054DF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1054DF">
        <w:rPr>
          <w:rFonts w:ascii="Times New Roman" w:hAnsi="Times New Roman" w:cs="Times New Roman"/>
          <w:sz w:val="24"/>
          <w:szCs w:val="24"/>
        </w:rPr>
        <w:t xml:space="preserve">рактически каждый день мы выбрасываем в больших количествах пластиковые бутылки, одноразовую посуду, упаковки от продуктов, всевозможные коробки, </w:t>
      </w:r>
      <w:r w:rsidR="00F17666">
        <w:rPr>
          <w:rFonts w:ascii="Times New Roman" w:hAnsi="Times New Roman" w:cs="Times New Roman"/>
          <w:sz w:val="24"/>
          <w:szCs w:val="24"/>
        </w:rPr>
        <w:t>трубочки, бутылочные пробки</w:t>
      </w:r>
      <w:r w:rsidRPr="001054DF">
        <w:rPr>
          <w:rFonts w:ascii="Times New Roman" w:hAnsi="Times New Roman" w:cs="Times New Roman"/>
          <w:sz w:val="24"/>
          <w:szCs w:val="24"/>
        </w:rPr>
        <w:t>. Вряд ли задумывались о том, что многое из этого мусора может получить новое применение, став основой для оригинальной детской поделки или увлекательной игрушки.</w:t>
      </w:r>
    </w:p>
    <w:p w:rsidR="00DA5B1B" w:rsidRDefault="00DA5B1B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5B1B" w:rsidRDefault="00DA5B1B" w:rsidP="006220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5B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8633" cy="3267986"/>
            <wp:effectExtent l="0" t="0" r="0" b="0"/>
            <wp:docPr id="6" name="Рисунок 2" descr="C:\Users\User\Desktop\IMG_20220206_12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20206_124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32" cy="3281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63E3D" w:rsidRPr="00063E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6342" cy="3262598"/>
            <wp:effectExtent l="0" t="0" r="0" b="0"/>
            <wp:docPr id="8" name="Рисунок 1" descr="D:\Фото детей 21-22\2021-09-26\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етей 21-22\2021-09-26\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79" cy="326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5B1B" w:rsidRDefault="00DA5B1B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5B1B" w:rsidRDefault="00063E3D" w:rsidP="006220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5000" cy="3076325"/>
            <wp:effectExtent l="0" t="0" r="0" b="0"/>
            <wp:docPr id="11" name="Рисунок 7" descr="C:\Users\User\Desktop\IMG_20220206_13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20206_131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97" cy="3075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3E3D" w:rsidRDefault="00063E3D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4FF9" w:rsidRDefault="00684FF9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014D" w:rsidRDefault="001054DF" w:rsidP="00105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54DF">
        <w:rPr>
          <w:rFonts w:ascii="Times New Roman" w:hAnsi="Times New Roman" w:cs="Times New Roman"/>
          <w:sz w:val="24"/>
          <w:szCs w:val="24"/>
        </w:rPr>
        <w:lastRenderedPageBreak/>
        <w:t xml:space="preserve">Ненужные вещи, от которых мы стремимся избавиться, несут в себе множество возможностей для творчества. Наверняка в каждом воспитателе есть капелька детской гениальности. И если </w:t>
      </w:r>
      <w:r w:rsidR="0045014D">
        <w:rPr>
          <w:rFonts w:ascii="Times New Roman" w:hAnsi="Times New Roman" w:cs="Times New Roman"/>
          <w:sz w:val="24"/>
          <w:szCs w:val="24"/>
        </w:rPr>
        <w:t>м</w:t>
      </w:r>
      <w:r w:rsidRPr="001054DF">
        <w:rPr>
          <w:rFonts w:ascii="Times New Roman" w:hAnsi="Times New Roman" w:cs="Times New Roman"/>
          <w:sz w:val="24"/>
          <w:szCs w:val="24"/>
        </w:rPr>
        <w:t xml:space="preserve">ы с азартом возьметесь за дело, малыш непременно подключится к </w:t>
      </w:r>
      <w:r w:rsidR="00622052">
        <w:rPr>
          <w:rFonts w:ascii="Times New Roman" w:hAnsi="Times New Roman" w:cs="Times New Roman"/>
          <w:sz w:val="24"/>
          <w:szCs w:val="24"/>
        </w:rPr>
        <w:t>н</w:t>
      </w:r>
      <w:r w:rsidRPr="001054DF">
        <w:rPr>
          <w:rFonts w:ascii="Times New Roman" w:hAnsi="Times New Roman" w:cs="Times New Roman"/>
          <w:sz w:val="24"/>
          <w:szCs w:val="24"/>
        </w:rPr>
        <w:t xml:space="preserve">ам. Вместе </w:t>
      </w:r>
      <w:r w:rsidR="00622052">
        <w:rPr>
          <w:rFonts w:ascii="Times New Roman" w:hAnsi="Times New Roman" w:cs="Times New Roman"/>
          <w:sz w:val="24"/>
          <w:szCs w:val="24"/>
        </w:rPr>
        <w:t>м</w:t>
      </w:r>
      <w:r w:rsidRPr="001054DF">
        <w:rPr>
          <w:rFonts w:ascii="Times New Roman" w:hAnsi="Times New Roman" w:cs="Times New Roman"/>
          <w:sz w:val="24"/>
          <w:szCs w:val="24"/>
        </w:rPr>
        <w:t>ы сможете изобрести что-то по-настоящему гениальное из таких простых вещей</w:t>
      </w:r>
      <w:r>
        <w:rPr>
          <w:rFonts w:ascii="Times New Roman" w:hAnsi="Times New Roman" w:cs="Times New Roman"/>
          <w:sz w:val="24"/>
          <w:szCs w:val="24"/>
        </w:rPr>
        <w:t>, как коробки</w:t>
      </w:r>
      <w:r w:rsidR="0045014D">
        <w:rPr>
          <w:rFonts w:ascii="Times New Roman" w:hAnsi="Times New Roman" w:cs="Times New Roman"/>
          <w:sz w:val="24"/>
          <w:szCs w:val="24"/>
        </w:rPr>
        <w:t>.</w:t>
      </w:r>
    </w:p>
    <w:p w:rsidR="0045014D" w:rsidRDefault="0045014D" w:rsidP="00105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014D" w:rsidRDefault="00622052" w:rsidP="00D170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7416" cy="3042451"/>
            <wp:effectExtent l="0" t="0" r="0" b="0"/>
            <wp:docPr id="14" name="Рисунок 9" descr="C:\Users\User\Desktop\IMG_20211008_16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11008_162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08" cy="3046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6353" cy="3037398"/>
            <wp:effectExtent l="0" t="0" r="0" b="0"/>
            <wp:docPr id="15" name="Рисунок 10" descr="C:\Users\User\Desktop\IMG_20211011_16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11011_163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08" cy="3047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014D" w:rsidRDefault="0045014D" w:rsidP="00105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54DF" w:rsidRPr="001054DF" w:rsidRDefault="001054DF" w:rsidP="00105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54DF">
        <w:rPr>
          <w:rFonts w:ascii="Times New Roman" w:hAnsi="Times New Roman" w:cs="Times New Roman"/>
          <w:sz w:val="24"/>
          <w:szCs w:val="24"/>
        </w:rPr>
        <w:t xml:space="preserve">Повторное использование в детском творчестве упаковки и других </w:t>
      </w:r>
      <w:r w:rsidR="00D17058">
        <w:rPr>
          <w:rFonts w:ascii="Times New Roman" w:hAnsi="Times New Roman" w:cs="Times New Roman"/>
          <w:sz w:val="24"/>
          <w:szCs w:val="24"/>
        </w:rPr>
        <w:t>«</w:t>
      </w:r>
      <w:r w:rsidRPr="001054DF">
        <w:rPr>
          <w:rFonts w:ascii="Times New Roman" w:hAnsi="Times New Roman" w:cs="Times New Roman"/>
          <w:sz w:val="24"/>
          <w:szCs w:val="24"/>
        </w:rPr>
        <w:t>ненужных</w:t>
      </w:r>
      <w:r w:rsidR="00D17058">
        <w:rPr>
          <w:rFonts w:ascii="Times New Roman" w:hAnsi="Times New Roman" w:cs="Times New Roman"/>
          <w:sz w:val="24"/>
          <w:szCs w:val="24"/>
        </w:rPr>
        <w:t>»</w:t>
      </w:r>
      <w:r w:rsidRPr="001054DF">
        <w:rPr>
          <w:rFonts w:ascii="Times New Roman" w:hAnsi="Times New Roman" w:cs="Times New Roman"/>
          <w:sz w:val="24"/>
          <w:szCs w:val="24"/>
        </w:rPr>
        <w:t xml:space="preserve"> вещей не только развивает у детей мелкую моторику, фантазию, творческое мышление и многие другие полезные умения и навыки, но и помогает воспитывать стремление беречь и охранять нашу Землю и природные ресурсы.</w:t>
      </w:r>
    </w:p>
    <w:p w:rsidR="001054DF" w:rsidRPr="001054DF" w:rsidRDefault="00D17058" w:rsidP="00105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</w:t>
      </w:r>
      <w:r w:rsidR="001054DF" w:rsidRPr="001054DF">
        <w:rPr>
          <w:rFonts w:ascii="Times New Roman" w:hAnsi="Times New Roman" w:cs="Times New Roman"/>
          <w:sz w:val="24"/>
          <w:szCs w:val="24"/>
        </w:rPr>
        <w:t xml:space="preserve"> из материала</w:t>
      </w:r>
      <w:r w:rsidR="007E3733">
        <w:rPr>
          <w:rFonts w:ascii="Times New Roman" w:hAnsi="Times New Roman" w:cs="Times New Roman"/>
          <w:sz w:val="24"/>
          <w:szCs w:val="24"/>
        </w:rPr>
        <w:t xml:space="preserve"> не имеющего определенного назначения</w:t>
      </w:r>
      <w:r w:rsidR="001054DF" w:rsidRPr="001054DF">
        <w:rPr>
          <w:rFonts w:ascii="Times New Roman" w:hAnsi="Times New Roman" w:cs="Times New Roman"/>
          <w:sz w:val="24"/>
          <w:szCs w:val="24"/>
        </w:rPr>
        <w:t xml:space="preserve"> интересны тем, что для них требуется любой подручный неорганический материал, который мы обычно считаем мусором и выкидываем</w:t>
      </w:r>
      <w:r w:rsidR="001054DF">
        <w:rPr>
          <w:rFonts w:ascii="Times New Roman" w:hAnsi="Times New Roman" w:cs="Times New Roman"/>
          <w:sz w:val="24"/>
          <w:szCs w:val="24"/>
        </w:rPr>
        <w:t>.</w:t>
      </w:r>
    </w:p>
    <w:p w:rsidR="001054DF" w:rsidRDefault="001054DF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54DF" w:rsidRDefault="002A7538" w:rsidP="002A753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0297" cy="2981739"/>
            <wp:effectExtent l="0" t="0" r="0" b="0"/>
            <wp:docPr id="16" name="Рисунок 11" descr="C:\Users\User\Desktop\IMG_20211011_18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211011_183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26" cy="2984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6020" cy="2997726"/>
            <wp:effectExtent l="0" t="0" r="0" b="0"/>
            <wp:docPr id="20" name="Рисунок 14" descr="C:\Users\User\Desktop\IMG_20211011_18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20211011_184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56" cy="302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54DF" w:rsidRDefault="001054DF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4FF9" w:rsidRDefault="00684FF9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54DF" w:rsidRDefault="002A7538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7538">
        <w:rPr>
          <w:rFonts w:ascii="Times New Roman" w:hAnsi="Times New Roman" w:cs="Times New Roman"/>
          <w:sz w:val="24"/>
          <w:szCs w:val="24"/>
        </w:rPr>
        <w:lastRenderedPageBreak/>
        <w:t>В современном искусстве многие художники создаю</w:t>
      </w:r>
      <w:r w:rsidR="008C3061">
        <w:rPr>
          <w:rFonts w:ascii="Times New Roman" w:hAnsi="Times New Roman" w:cs="Times New Roman"/>
          <w:sz w:val="24"/>
          <w:szCs w:val="24"/>
        </w:rPr>
        <w:t>т работы из бросовых материалов</w:t>
      </w:r>
      <w:r w:rsidR="007E3733">
        <w:rPr>
          <w:rFonts w:ascii="Times New Roman" w:hAnsi="Times New Roman" w:cs="Times New Roman"/>
          <w:sz w:val="24"/>
          <w:szCs w:val="24"/>
        </w:rPr>
        <w:t xml:space="preserve"> или из материалов, не имеющих конечного назначения</w:t>
      </w:r>
      <w:r w:rsidRPr="002A7538">
        <w:rPr>
          <w:rFonts w:ascii="Times New Roman" w:hAnsi="Times New Roman" w:cs="Times New Roman"/>
          <w:sz w:val="24"/>
          <w:szCs w:val="24"/>
        </w:rPr>
        <w:t>. Так что</w:t>
      </w:r>
      <w:r w:rsidR="00F17666">
        <w:rPr>
          <w:rFonts w:ascii="Times New Roman" w:hAnsi="Times New Roman" w:cs="Times New Roman"/>
          <w:sz w:val="24"/>
          <w:szCs w:val="24"/>
        </w:rPr>
        <w:t>,</w:t>
      </w:r>
      <w:r w:rsidRPr="002A7538">
        <w:rPr>
          <w:rFonts w:ascii="Times New Roman" w:hAnsi="Times New Roman" w:cs="Times New Roman"/>
          <w:sz w:val="24"/>
          <w:szCs w:val="24"/>
        </w:rPr>
        <w:t xml:space="preserve"> если душа призывает к созидани</w:t>
      </w:r>
      <w:r w:rsidR="008C3061">
        <w:rPr>
          <w:rFonts w:ascii="Times New Roman" w:hAnsi="Times New Roman" w:cs="Times New Roman"/>
          <w:sz w:val="24"/>
          <w:szCs w:val="24"/>
        </w:rPr>
        <w:t>ю,</w:t>
      </w:r>
      <w:r w:rsidRPr="002A7538">
        <w:rPr>
          <w:rFonts w:ascii="Times New Roman" w:hAnsi="Times New Roman" w:cs="Times New Roman"/>
          <w:sz w:val="24"/>
          <w:szCs w:val="24"/>
        </w:rPr>
        <w:t xml:space="preserve"> и вы не </w:t>
      </w:r>
      <w:r w:rsidR="007E3733" w:rsidRPr="002A7538">
        <w:rPr>
          <w:rFonts w:ascii="Times New Roman" w:hAnsi="Times New Roman" w:cs="Times New Roman"/>
          <w:sz w:val="24"/>
          <w:szCs w:val="24"/>
        </w:rPr>
        <w:t>знаете,</w:t>
      </w:r>
      <w:r w:rsidRPr="002A7538">
        <w:rPr>
          <w:rFonts w:ascii="Times New Roman" w:hAnsi="Times New Roman" w:cs="Times New Roman"/>
          <w:sz w:val="24"/>
          <w:szCs w:val="24"/>
        </w:rPr>
        <w:t xml:space="preserve"> за что </w:t>
      </w:r>
      <w:r w:rsidR="00F17666">
        <w:rPr>
          <w:rFonts w:ascii="Times New Roman" w:hAnsi="Times New Roman" w:cs="Times New Roman"/>
          <w:sz w:val="24"/>
          <w:szCs w:val="24"/>
        </w:rPr>
        <w:t>взяться</w:t>
      </w:r>
      <w:r w:rsidRPr="002A7538">
        <w:rPr>
          <w:rFonts w:ascii="Times New Roman" w:hAnsi="Times New Roman" w:cs="Times New Roman"/>
          <w:sz w:val="24"/>
          <w:szCs w:val="24"/>
        </w:rPr>
        <w:t xml:space="preserve"> – приглядитесь к вашему мусору. Форма бросовых материалов подскажет, что из него получится и какую </w:t>
      </w:r>
      <w:r w:rsidR="008C3061">
        <w:rPr>
          <w:rFonts w:ascii="Times New Roman" w:hAnsi="Times New Roman" w:cs="Times New Roman"/>
          <w:sz w:val="24"/>
          <w:szCs w:val="24"/>
        </w:rPr>
        <w:t>игру</w:t>
      </w:r>
      <w:r w:rsidRPr="002A7538">
        <w:rPr>
          <w:rFonts w:ascii="Times New Roman" w:hAnsi="Times New Roman" w:cs="Times New Roman"/>
          <w:sz w:val="24"/>
          <w:szCs w:val="24"/>
        </w:rPr>
        <w:t xml:space="preserve"> лучше из него сделать – это отличная тренировка в развитие воображения.</w:t>
      </w:r>
    </w:p>
    <w:p w:rsidR="007E3733" w:rsidRDefault="007E3733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E3733" w:rsidTr="007E37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7E3733" w:rsidRDefault="007E3733" w:rsidP="00073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F358EF" wp14:editId="37A7B266">
                  <wp:extent cx="2569770" cy="2868295"/>
                  <wp:effectExtent l="0" t="0" r="0" b="0"/>
                  <wp:docPr id="21" name="Рисунок 15" descr="C:\Users\User\Desktop\IMG_20210927_18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IMG_20210927_180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706" cy="287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E3733" w:rsidRDefault="007E3733" w:rsidP="000731B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C841A2" wp14:editId="7F8AB3A6">
                  <wp:extent cx="2534144" cy="2870113"/>
                  <wp:effectExtent l="0" t="0" r="0" b="0"/>
                  <wp:docPr id="22" name="Рисунок 16" descr="C:\Users\User\Desktop\IMG_20220121_18183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IMG_20220121_18183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091" cy="2888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33" w:rsidTr="007E3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7E3733" w:rsidRDefault="007E3733" w:rsidP="00073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2ABB9B" wp14:editId="696BD4FD">
                  <wp:extent cx="2609821" cy="3241964"/>
                  <wp:effectExtent l="0" t="0" r="0" b="0"/>
                  <wp:docPr id="24" name="Рисунок 17" descr="C:\Users\User\Desktop\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687" cy="3257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E3733" w:rsidRDefault="007E3733" w:rsidP="000731B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098CA2" wp14:editId="5964CACA">
                  <wp:extent cx="2541319" cy="3289300"/>
                  <wp:effectExtent l="0" t="0" r="0" b="0"/>
                  <wp:docPr id="25" name="Рисунок 18" descr="C:\Users\User\Desktop\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349" cy="3325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3733" w:rsidRDefault="007E3733" w:rsidP="0007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3061" w:rsidRDefault="008C3061" w:rsidP="007E37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4ADA" w:rsidRPr="008C3061" w:rsidRDefault="004A2265" w:rsidP="004A2265">
      <w:pPr>
        <w:rPr>
          <w:rFonts w:ascii="Times New Roman" w:hAnsi="Times New Roman" w:cs="Times New Roman"/>
          <w:sz w:val="24"/>
          <w:szCs w:val="24"/>
        </w:rPr>
      </w:pPr>
      <w:r w:rsidRPr="008C3061">
        <w:rPr>
          <w:rFonts w:ascii="Times New Roman" w:hAnsi="Times New Roman" w:cs="Times New Roman"/>
          <w:sz w:val="24"/>
          <w:szCs w:val="24"/>
        </w:rPr>
        <w:t>Игра, сделанная своими руками</w:t>
      </w:r>
      <w:r w:rsidR="007E3733">
        <w:rPr>
          <w:rFonts w:ascii="Times New Roman" w:hAnsi="Times New Roman" w:cs="Times New Roman"/>
          <w:sz w:val="24"/>
          <w:szCs w:val="24"/>
        </w:rPr>
        <w:t xml:space="preserve"> из материалов неопределенного назначения</w:t>
      </w:r>
      <w:r w:rsidRPr="008C3061">
        <w:rPr>
          <w:rFonts w:ascii="Times New Roman" w:hAnsi="Times New Roman" w:cs="Times New Roman"/>
          <w:sz w:val="24"/>
          <w:szCs w:val="24"/>
        </w:rPr>
        <w:t>, приобретает большую ценность для ребёнка, чем купленная в магазине.</w:t>
      </w:r>
    </w:p>
    <w:sectPr w:rsidR="00844ADA" w:rsidRPr="008C3061" w:rsidSect="000F4191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22D3"/>
    <w:rsid w:val="00063E3D"/>
    <w:rsid w:val="000731B8"/>
    <w:rsid w:val="000D323A"/>
    <w:rsid w:val="000F4191"/>
    <w:rsid w:val="001054DF"/>
    <w:rsid w:val="001922D3"/>
    <w:rsid w:val="0028332C"/>
    <w:rsid w:val="002A7538"/>
    <w:rsid w:val="0045014D"/>
    <w:rsid w:val="0046154D"/>
    <w:rsid w:val="004A2265"/>
    <w:rsid w:val="005A67B1"/>
    <w:rsid w:val="005C4C5D"/>
    <w:rsid w:val="005E343C"/>
    <w:rsid w:val="00622052"/>
    <w:rsid w:val="00684FF9"/>
    <w:rsid w:val="007E3733"/>
    <w:rsid w:val="00844ADA"/>
    <w:rsid w:val="008C3061"/>
    <w:rsid w:val="0097390B"/>
    <w:rsid w:val="00A45956"/>
    <w:rsid w:val="00AB2531"/>
    <w:rsid w:val="00C531E7"/>
    <w:rsid w:val="00C65856"/>
    <w:rsid w:val="00D17058"/>
    <w:rsid w:val="00D86A35"/>
    <w:rsid w:val="00DA5B1B"/>
    <w:rsid w:val="00F176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56166"/>
  <w15:docId w15:val="{C7098347-376A-4A03-827A-32F943EAC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5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4D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unhideWhenUsed/>
    <w:rsid w:val="007E3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7E373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71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99AE2-A06E-4375-8E93-21ABA31ED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2556</Words>
  <Characters>14573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2022-02-01T05:47:00Z</dcterms:created>
  <dcterms:modified xsi:type="dcterms:W3CDTF">2022-02-07T02:43:00Z</dcterms:modified>
</cp:coreProperties>
</file>